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հիգիենայի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հիգիենայի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հիգիենայի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հիգիենայի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հիգիենայի պարագաներ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ԵՔ-ԷԱՃԱՊՁԲ-26/166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ԵՔ-ԷԱՃԱՊՁԲ-26/166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Աջափնյակ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Մեծահասակի մեկանգամյա օգտագործման  տակդիրներ Ջրակլանման չափը 2.4լ, ներծծման ինդիկատոր, հակամանրէային, հակաալերգիկ, հոտը կլանող, բազմանգամյա օգտագործման  կպչող ժապավենով /լիպուչկա/: Անվտանգությունը, մակնշումը և փաթեթավորումը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Չափսը՝ S, M,  ըստ պատվիրատուի պահանջի: Պամպերս կամ Սլիփ էքստրա կամ Սուպեր Սենի (չափը, տեսակը և փաթեթավորումը՝ ըստ տակդիրների  քանակի համաձայնեցնել պատվիրատուի հետ): Պիտանելիության ժամկետը մատակարարման օրվանից նվազագույնը 2 տարի: Մատակարարումը կատարել անհրաժեշտ քանակներով և չափսերով՝ պատվիրատուի պահանջի հիման վրա, վերջինիս ներկայացնելուց 3-օրյա ժամկետում: Նախնական հայտը կներկայացվի էլեկտրոնային փոստի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Մեծահասակի մեկանգամյա օգտագործման  տակդիրներ  Ջրակլանման չափը 2.4լ, ներծծման ինդիկատոր, հակամանրէային, հակաալերգիկ, հոտը կլանող,   բազմանգամյա օգտագործման  կպչող ժապավենով /լիպուչկա/: հատկանիշով: Անվտանգությունը, մակնշումը և փաթեթավորումը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Չափսերը՝ L, XL, ըստ պատվիրատուի պահանջի: Պամպերս կամ Սլիփ էքստրա կամ Սուպեր Սենի (չափը, տեսակը և փաթեթավորումը՝ ըստ տակդիրների  քանակի համաձայնեցնել պատվիրատուի հետ): Պիտանելիության ժամկետը մատակարարման օրվանից նվազագույնը 2 տարի: Մատակարարումը կատարել անհրաժեշտ քանակներով և չափսերով՝ պատվիրատուի պահանջի հիման վրա, վերջինիս ներկայացնելուց 3-օրյա ժամկետում: Նախնական հայտը կներկայացվի էլեկտրոնային փոստի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տակդիր 3-րդ չափսը /6-10կգ/ քաշ ունեցող և 4-րդ չափսը /9-14կգ/ քաշ ունեցող   երեխաների համար: Նախատեսված 6-12 ժամվա համար, կպչող /լիպուչկա/ մեկանգամյա օգտագործման, հակամանրէային, հակաալերգիկ, հոտը կլանող, լայն կլանող գոտիով, փափուկ, անատոմիական ձևով և ձգվող կողմնակի վահանակներով` որը պաշտպանում է հեղուկի արտահոսքը, շնչող արտաքին շերտով, ջրային լուծույթի pH-ի փոփոխությունը + 1-ից ոչ ավելի, լրիվ խոնավակլանումը ոչ պակաս 240գր, ներծծման ժամանակը 3 վրկ ոչ ավել, հակադարձ մակակլանումը 14գր.: ԵԱՏՄ Պետակական Գրանցման Վկայական և ԵԱՏՄ Համապատասխանության Հայտարարգրի առկայություն: Անվտանգությունը, մակնշումը և փաթեթավորումը ըստ ԵԱՏՄ ՄՄ ՏԿ 007/2011 Երեխաների եւ դեռահասների համար նախատեսված արտադրանքի անվտանգության մասին:  Պամպերս կամ Հագիս էլիտ սոֆտ կամ Պուֆիս Սենսիթիվ   (չափը, տեսակը և փաթեթավորումը՝ ըստ տակդիրների  քանակի համաձայնեցնել պատվիրատուի հետ): Մանկական տակդիրները սոցիալական աջակցության կարիք ունեցող ընտանիքների երեխաներին անհրաժեշտ քանակությամբ տրամադրելու համար  անհրաժեշտ է նաև էկալոգիապես մաքուր, մուգ գույնի ոչ թափանցիկ  պոլիէթիլենային տոպրակներ՝ 100 հատ/բարձրությունը նվազագույնը 60սմ, բռնակի բարձրությունը՝ առավելագույնը  10սմ, լայնությունը նվազագույնը 40սմ/:Պիտանելիության  ժամկետը մատակարարման օրվանից նվազագույնը 2 տարի: Մատակարարումը կատարել անհրաժեշտ քանակներով և չափսերով՝ պատվիրատուի պահանջի հիման վրա, վերջինիս ներկայացնելուց 3-օրյա ժամկետում: Նախնական հայտը կներկայացվի էլեկտրոնային փոստի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տակդիր 5-րդ չափը /11-16կգ/ քաշ ունեցող և 6-րդ չափսը /13-20կգ/ քաշ ունեցող երեխաների համար: Նախատեսված 6 - 12 ժամվա համար, կպչող /լիպուչկա/ մեկանգամյա օգտագործման, հակամանրէային, հակաալերգիկ, հոտը կլանող, լայն կլանող գոտիով, փափուկ, անատոմիական ձևով և ձգվող կողմնակի վահանակներով` որը պաշտպանում է հեղուկի արտահոսքը, շնչող արտաքին շերտով, ջրային լուծույթի pH-ի փոփոխությունը + 1-ից ոչ ավելի, լրիվ խոնավակլանումը ոչ պակաս 240գր, ներծծման ժամանակը 3 վրկ ոչ ավել, հակադարձ մակակլանումը 14գր.: ԵԱՏՄ Պետակական Գրանցման Վկայական և ԵԱՏՄ Համապատասխանության Հայտարարգրի առկայություն: Անվտանգությունը, մակնշումը և փաթեթավորումը ըստ ԵԱՏՄ ՄՄ ՏԿ 007/2011 Երեխաների եւ դեռահասների համար նախատեսված արտադրանքի անվտանգության մասին: Պամպերս կամ Հագիս էլիտ սոֆտ կամ Պուֆիս Սենսիթիվ   (չափը, տեսակը և փաթեթավորումը՝ ըստ տակդիրների  քանակի համաձայնեցնել պատվիրատուի հետ): Մանկական տակդիրները սոցիալական աջակցության կարիք ունեցող ընտանիքների երեխաներին անհրաժեշտ քանակությամբ տրամադրելու համար  անհրաժեշտ է նաև էկալոգիապես մաքուր, մուգ գույնի ոչ թափանցիկ  պոլիէթիլենային տոպրակներ՝ 100 հատ/բարձրությունը նվազագույնը 60սմ, բռնակի բարձրությունը՝ առավելագույնը  10սմ, լայնությունը նվազագույնը 40սմ/:Պիտանելիության  ժամկետը մատակարարման օրվանից նվազագույնը 2 տարի: Մատակարարումը կատարել անհրաժեշտ քանակներով և չափսերով՝ պատվիրատուի պահանջի հիման վրա, վերջինիս ներկայացնելուց 3-օրյա ժամկետում: Նախնական հայտը կներկայացվի էլեկտրոնային փոստի միջոցով: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Աջափնյակ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Աջափնյակ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Աջափնյակ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Աջափնյակ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